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D3" w:rsidRPr="00D674F9" w:rsidRDefault="00081B02">
      <w:pPr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 xml:space="preserve">                                                                                         Wałcz, 24 kwietnia 2017 r.</w:t>
      </w:r>
    </w:p>
    <w:p w:rsidR="00081B02" w:rsidRPr="00D674F9" w:rsidRDefault="00081B02">
      <w:pPr>
        <w:rPr>
          <w:rFonts w:ascii="Century Schoolbook" w:hAnsi="Century Schoolbook"/>
          <w:sz w:val="24"/>
          <w:szCs w:val="24"/>
        </w:rPr>
      </w:pPr>
    </w:p>
    <w:p w:rsidR="00081B02" w:rsidRPr="00D674F9" w:rsidRDefault="00081B02">
      <w:pPr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>IMGKiŚ.6220.    .2017</w:t>
      </w:r>
    </w:p>
    <w:p w:rsidR="00081B02" w:rsidRDefault="00081B02">
      <w:pPr>
        <w:rPr>
          <w:rFonts w:ascii="Century Schoolbook" w:hAnsi="Century Schoolbook"/>
          <w:sz w:val="24"/>
          <w:szCs w:val="24"/>
        </w:rPr>
      </w:pPr>
    </w:p>
    <w:p w:rsidR="00D674F9" w:rsidRPr="00D674F9" w:rsidRDefault="00081B02">
      <w:pPr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 xml:space="preserve">                                  </w:t>
      </w:r>
      <w:r w:rsidR="005E1571" w:rsidRPr="00D674F9">
        <w:rPr>
          <w:rFonts w:ascii="Century Schoolbook" w:hAnsi="Century Schoolbook"/>
          <w:sz w:val="24"/>
          <w:szCs w:val="24"/>
        </w:rPr>
        <w:t xml:space="preserve">                   D E C Y Z J A</w:t>
      </w:r>
      <w:r w:rsidR="00D674F9" w:rsidRPr="00D674F9">
        <w:rPr>
          <w:rFonts w:ascii="Century Schoolbook" w:hAnsi="Century Schoolbook"/>
          <w:sz w:val="24"/>
          <w:szCs w:val="24"/>
        </w:rPr>
        <w:t xml:space="preserve">                                    </w:t>
      </w:r>
    </w:p>
    <w:p w:rsidR="005E1571" w:rsidRPr="00D674F9" w:rsidRDefault="005E1571">
      <w:pPr>
        <w:rPr>
          <w:rFonts w:ascii="Century Schoolbook" w:hAnsi="Century Schoolbook"/>
          <w:sz w:val="24"/>
          <w:szCs w:val="24"/>
        </w:rPr>
      </w:pPr>
    </w:p>
    <w:p w:rsidR="005E1571" w:rsidRPr="00D674F9" w:rsidRDefault="005E1571" w:rsidP="005E1571">
      <w:pPr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ab/>
        <w:t>Na podstawie art.</w:t>
      </w:r>
      <w:r w:rsidR="00A44BCC">
        <w:rPr>
          <w:rFonts w:ascii="Century Schoolbook" w:hAnsi="Century Schoolbook"/>
          <w:sz w:val="24"/>
          <w:szCs w:val="24"/>
        </w:rPr>
        <w:t xml:space="preserve"> 104 § 1 oraz art.</w:t>
      </w:r>
      <w:r w:rsidRPr="00D674F9">
        <w:rPr>
          <w:rFonts w:ascii="Century Schoolbook" w:hAnsi="Century Schoolbook"/>
          <w:sz w:val="24"/>
          <w:szCs w:val="24"/>
        </w:rPr>
        <w:t xml:space="preserve"> 105</w:t>
      </w:r>
      <w:r w:rsidR="00C52A52">
        <w:rPr>
          <w:rFonts w:ascii="Century Schoolbook" w:hAnsi="Century Schoolbook"/>
          <w:sz w:val="24"/>
          <w:szCs w:val="24"/>
        </w:rPr>
        <w:t xml:space="preserve"> § 1</w:t>
      </w:r>
      <w:r w:rsidRPr="00D674F9">
        <w:rPr>
          <w:rFonts w:ascii="Century Schoolbook" w:hAnsi="Century Schoolbook"/>
          <w:sz w:val="24"/>
          <w:szCs w:val="24"/>
        </w:rPr>
        <w:t xml:space="preserve"> ustawy z dnia 14 czerwca 1960 r. Kodeks postępowania administracyjnego  (Dz.</w:t>
      </w:r>
      <w:r w:rsidR="00C52A52">
        <w:rPr>
          <w:rFonts w:ascii="Century Schoolbook" w:hAnsi="Century Schoolbook"/>
          <w:sz w:val="24"/>
          <w:szCs w:val="24"/>
        </w:rPr>
        <w:t xml:space="preserve"> U. z 2016 r. </w:t>
      </w:r>
      <w:r w:rsidRPr="00D674F9">
        <w:rPr>
          <w:rFonts w:ascii="Century Schoolbook" w:hAnsi="Century Schoolbook"/>
          <w:sz w:val="24"/>
          <w:szCs w:val="24"/>
        </w:rPr>
        <w:t xml:space="preserve">poz. 23 z </w:t>
      </w:r>
      <w:proofErr w:type="spellStart"/>
      <w:r w:rsidRPr="00D674F9">
        <w:rPr>
          <w:rFonts w:ascii="Century Schoolbook" w:hAnsi="Century Schoolbook"/>
          <w:sz w:val="24"/>
          <w:szCs w:val="24"/>
        </w:rPr>
        <w:t>późn</w:t>
      </w:r>
      <w:proofErr w:type="spellEnd"/>
      <w:r w:rsidRPr="00D674F9">
        <w:rPr>
          <w:rFonts w:ascii="Century Schoolbook" w:hAnsi="Century Schoolbook"/>
          <w:sz w:val="24"/>
          <w:szCs w:val="24"/>
        </w:rPr>
        <w:t xml:space="preserve">. zmianami) </w:t>
      </w:r>
    </w:p>
    <w:p w:rsidR="005E1571" w:rsidRPr="00D674F9" w:rsidRDefault="005E1571" w:rsidP="005E1571">
      <w:pPr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 xml:space="preserve">                                                      o r z e k a m</w:t>
      </w:r>
    </w:p>
    <w:p w:rsidR="005E1571" w:rsidRPr="00D674F9" w:rsidRDefault="005E1571" w:rsidP="005E1571">
      <w:pPr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 xml:space="preserve">umarzam postępowanie </w:t>
      </w:r>
      <w:r w:rsidR="00A44BCC">
        <w:rPr>
          <w:rFonts w:ascii="Century Schoolbook" w:hAnsi="Century Schoolbook"/>
          <w:sz w:val="24"/>
          <w:szCs w:val="24"/>
        </w:rPr>
        <w:t xml:space="preserve">wszczęte na wniosek </w:t>
      </w:r>
      <w:r w:rsidR="001801B9" w:rsidRPr="00D674F9">
        <w:rPr>
          <w:rFonts w:ascii="Century Schoolbook" w:hAnsi="Century Schoolbook"/>
          <w:sz w:val="24"/>
          <w:szCs w:val="24"/>
        </w:rPr>
        <w:t xml:space="preserve"> firmy „ESJOT” Stanisław Janowski </w:t>
      </w:r>
      <w:r w:rsidR="00A44BCC">
        <w:rPr>
          <w:rFonts w:ascii="Century Schoolbook" w:hAnsi="Century Schoolbook"/>
          <w:sz w:val="24"/>
          <w:szCs w:val="24"/>
        </w:rPr>
        <w:t>S</w:t>
      </w:r>
      <w:r w:rsidR="001801B9" w:rsidRPr="00D674F9">
        <w:rPr>
          <w:rFonts w:ascii="Century Schoolbook" w:hAnsi="Century Schoolbook"/>
          <w:sz w:val="24"/>
          <w:szCs w:val="24"/>
        </w:rPr>
        <w:t xml:space="preserve">półka komandytowa, 78-600 Wałcz, Chrząstkowo 25 </w:t>
      </w:r>
      <w:r w:rsidR="00A44BCC">
        <w:rPr>
          <w:rFonts w:ascii="Century Schoolbook" w:hAnsi="Century Schoolbook"/>
          <w:sz w:val="24"/>
          <w:szCs w:val="24"/>
        </w:rPr>
        <w:t>–</w:t>
      </w:r>
      <w:r w:rsidR="001801B9" w:rsidRPr="00D674F9">
        <w:rPr>
          <w:rFonts w:ascii="Century Schoolbook" w:hAnsi="Century Schoolbook"/>
          <w:sz w:val="24"/>
          <w:szCs w:val="24"/>
        </w:rPr>
        <w:t xml:space="preserve"> </w:t>
      </w:r>
      <w:r w:rsidR="00A44BCC">
        <w:rPr>
          <w:rFonts w:ascii="Century Schoolbook" w:hAnsi="Century Schoolbook"/>
          <w:sz w:val="24"/>
          <w:szCs w:val="24"/>
        </w:rPr>
        <w:t xml:space="preserve">w sprawie wydania </w:t>
      </w:r>
      <w:r w:rsidR="001801B9" w:rsidRPr="00D674F9">
        <w:rPr>
          <w:rFonts w:ascii="Century Schoolbook" w:hAnsi="Century Schoolbook"/>
          <w:sz w:val="24"/>
          <w:szCs w:val="24"/>
        </w:rPr>
        <w:t xml:space="preserve">decyzji o środowiskowych uwarunkowaniach na realizację przedsięwzięcia polegającego na budowie obiektu budowlanego w celu uruchomienia linii technologicznej do lakierowania proszkowego w obszarze nieruchomości w </w:t>
      </w:r>
      <w:proofErr w:type="spellStart"/>
      <w:r w:rsidR="001801B9" w:rsidRPr="00D674F9">
        <w:rPr>
          <w:rFonts w:ascii="Century Schoolbook" w:hAnsi="Century Schoolbook"/>
          <w:sz w:val="24"/>
          <w:szCs w:val="24"/>
        </w:rPr>
        <w:t>Chrząstkowie</w:t>
      </w:r>
      <w:proofErr w:type="spellEnd"/>
      <w:r w:rsidR="001801B9" w:rsidRPr="00D674F9">
        <w:rPr>
          <w:rFonts w:ascii="Century Schoolbook" w:hAnsi="Century Schoolbook"/>
          <w:sz w:val="24"/>
          <w:szCs w:val="24"/>
        </w:rPr>
        <w:t xml:space="preserve"> 25, m. Wałcz na terenie działek ewidencyjnych nr: 2280/1, 2282/2 obręb nr 1 miasta Wałcz.</w:t>
      </w:r>
    </w:p>
    <w:p w:rsidR="001801B9" w:rsidRPr="00D674F9" w:rsidRDefault="001801B9" w:rsidP="005E1571">
      <w:pPr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 xml:space="preserve">                                                   Uzasadnienie</w:t>
      </w:r>
    </w:p>
    <w:p w:rsidR="007E4384" w:rsidRPr="00D674F9" w:rsidRDefault="001801B9" w:rsidP="002D17B1">
      <w:pPr>
        <w:ind w:firstLine="708"/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 xml:space="preserve">Dnia 14 kwietnia 2017 r. do Burmistrza Miasta Wałcz wpłynął wniosek </w:t>
      </w:r>
      <w:r w:rsidR="002D17B1" w:rsidRPr="00D674F9">
        <w:rPr>
          <w:rFonts w:ascii="Century Schoolbook" w:hAnsi="Century Schoolbook"/>
          <w:sz w:val="24"/>
          <w:szCs w:val="24"/>
        </w:rPr>
        <w:t xml:space="preserve">firmy „ESJOT” Stanisław Janowski </w:t>
      </w:r>
      <w:r w:rsidR="00C52A52">
        <w:rPr>
          <w:rFonts w:ascii="Century Schoolbook" w:hAnsi="Century Schoolbook"/>
          <w:sz w:val="24"/>
          <w:szCs w:val="24"/>
        </w:rPr>
        <w:t>S</w:t>
      </w:r>
      <w:r w:rsidR="002D17B1" w:rsidRPr="00D674F9">
        <w:rPr>
          <w:rFonts w:ascii="Century Schoolbook" w:hAnsi="Century Schoolbook"/>
          <w:sz w:val="24"/>
          <w:szCs w:val="24"/>
        </w:rPr>
        <w:t>półka komandytowa , 78-600 Wałcz, Chrząstkowo 25</w:t>
      </w:r>
      <w:r w:rsidR="00C52A52">
        <w:rPr>
          <w:rFonts w:ascii="Century Schoolbook" w:hAnsi="Century Schoolbook"/>
          <w:sz w:val="24"/>
          <w:szCs w:val="24"/>
        </w:rPr>
        <w:t xml:space="preserve"> - </w:t>
      </w:r>
      <w:r w:rsidR="002D17B1" w:rsidRPr="00D674F9">
        <w:rPr>
          <w:rFonts w:ascii="Century Schoolbook" w:hAnsi="Century Schoolbook"/>
          <w:sz w:val="24"/>
          <w:szCs w:val="24"/>
        </w:rPr>
        <w:t xml:space="preserve">o wydanie decyzji o środowiskowych uwarunkowaniach dla przedsięwzięcia polegającego na budowie obiektu budowlanego w celu uruchomienia linii technologicznej do lakierowania proszkowego w obszarze nieruchomości w </w:t>
      </w:r>
      <w:proofErr w:type="spellStart"/>
      <w:r w:rsidR="002D17B1" w:rsidRPr="00D674F9">
        <w:rPr>
          <w:rFonts w:ascii="Century Schoolbook" w:hAnsi="Century Schoolbook"/>
          <w:sz w:val="24"/>
          <w:szCs w:val="24"/>
        </w:rPr>
        <w:t>Chrząstkowie</w:t>
      </w:r>
      <w:proofErr w:type="spellEnd"/>
      <w:r w:rsidR="002D17B1" w:rsidRPr="00D674F9">
        <w:rPr>
          <w:rFonts w:ascii="Century Schoolbook" w:hAnsi="Century Schoolbook"/>
          <w:sz w:val="24"/>
          <w:szCs w:val="24"/>
        </w:rPr>
        <w:t xml:space="preserve"> 25, m. Wałcz na terenie działek ewidencyjnych nr: 2280/1, 2282/2 obręb nr 1 miasta Wałcz. Inwestor we wniosku poinformował, że realizacja planowanego przedsięwzięcia nastąpi z udziałem środków finansowych Regionalnego Programu Operacyjnego Województwa Zachodniopomorskiego, działanie 1.6 – Tworzenie miejsc pracy.</w:t>
      </w:r>
    </w:p>
    <w:p w:rsidR="002D17B1" w:rsidRPr="00D674F9" w:rsidRDefault="007E4384" w:rsidP="002D17B1">
      <w:pPr>
        <w:ind w:firstLine="708"/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>Do wniosku załączono następujące dokumenty:</w:t>
      </w:r>
    </w:p>
    <w:p w:rsidR="007E4384" w:rsidRDefault="007E4384" w:rsidP="007E4384">
      <w:pPr>
        <w:pStyle w:val="Akapitzlist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 xml:space="preserve">Kartę informacyjną przedsięwzięcia sporządzoną w kwietniu 2017 r. przez Pana Damiana </w:t>
      </w:r>
      <w:proofErr w:type="spellStart"/>
      <w:r w:rsidRPr="00D674F9">
        <w:rPr>
          <w:rFonts w:ascii="Century Schoolbook" w:hAnsi="Century Schoolbook"/>
          <w:sz w:val="24"/>
          <w:szCs w:val="24"/>
        </w:rPr>
        <w:t>Spieczyńskiego</w:t>
      </w:r>
      <w:proofErr w:type="spellEnd"/>
      <w:r w:rsidRPr="00D674F9">
        <w:rPr>
          <w:rFonts w:ascii="Century Schoolbook" w:hAnsi="Century Schoolbook"/>
          <w:sz w:val="24"/>
          <w:szCs w:val="24"/>
        </w:rPr>
        <w:t xml:space="preserve"> Biuro Konserwacji Przyrody S.C., ul. Frezjowa 8, 72-003 Dobra.</w:t>
      </w:r>
    </w:p>
    <w:p w:rsidR="005B7C7E" w:rsidRPr="00D674F9" w:rsidRDefault="005B7C7E" w:rsidP="005B7C7E">
      <w:pPr>
        <w:pStyle w:val="Akapitzlist"/>
        <w:jc w:val="both"/>
        <w:rPr>
          <w:rFonts w:ascii="Century Schoolbook" w:hAnsi="Century Schoolbook"/>
          <w:sz w:val="24"/>
          <w:szCs w:val="24"/>
        </w:rPr>
      </w:pPr>
    </w:p>
    <w:p w:rsidR="00D674F9" w:rsidRPr="005B7C7E" w:rsidRDefault="00D674F9" w:rsidP="00D674F9">
      <w:pPr>
        <w:pStyle w:val="Akapitzlist"/>
        <w:jc w:val="both"/>
        <w:rPr>
          <w:rFonts w:ascii="Century Schoolbook" w:hAnsi="Century Schoolbook"/>
          <w:sz w:val="16"/>
          <w:szCs w:val="16"/>
        </w:rPr>
      </w:pPr>
      <w:r w:rsidRPr="005B7C7E">
        <w:rPr>
          <w:rFonts w:ascii="Century Schoolbook" w:hAnsi="Century Schoolbook"/>
          <w:sz w:val="16"/>
          <w:szCs w:val="16"/>
        </w:rPr>
        <w:t xml:space="preserve">                                                                           </w:t>
      </w:r>
      <w:r w:rsidR="005B7C7E">
        <w:rPr>
          <w:rFonts w:ascii="Century Schoolbook" w:hAnsi="Century Schoolbook"/>
          <w:sz w:val="16"/>
          <w:szCs w:val="16"/>
        </w:rPr>
        <w:t xml:space="preserve"> </w:t>
      </w:r>
      <w:r w:rsidRPr="005B7C7E">
        <w:rPr>
          <w:rFonts w:ascii="Century Schoolbook" w:hAnsi="Century Schoolbook"/>
          <w:sz w:val="16"/>
          <w:szCs w:val="16"/>
        </w:rPr>
        <w:t xml:space="preserve">      1</w:t>
      </w:r>
    </w:p>
    <w:p w:rsidR="007E4384" w:rsidRPr="00D674F9" w:rsidRDefault="001228E2" w:rsidP="007E4384">
      <w:pPr>
        <w:pStyle w:val="Akapitzlist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lastRenderedPageBreak/>
        <w:t>Kopię arkusza mapy ewidencji gruntów i budynków wykonaną 07.04.2017 w formacie A1 dla działek</w:t>
      </w:r>
      <w:r w:rsidR="00C52A52">
        <w:rPr>
          <w:rFonts w:ascii="Century Schoolbook" w:hAnsi="Century Schoolbook"/>
          <w:sz w:val="24"/>
          <w:szCs w:val="24"/>
        </w:rPr>
        <w:t xml:space="preserve"> (</w:t>
      </w:r>
      <w:r w:rsidRPr="00D674F9">
        <w:rPr>
          <w:rFonts w:ascii="Century Schoolbook" w:hAnsi="Century Schoolbook"/>
          <w:sz w:val="24"/>
          <w:szCs w:val="24"/>
        </w:rPr>
        <w:t>M. Wałcz) 2279, 2280/1, 2280/3, 2282/2, 2284, 5682/1, 8075/3.</w:t>
      </w:r>
    </w:p>
    <w:p w:rsidR="001228E2" w:rsidRPr="00D674F9" w:rsidRDefault="001228E2" w:rsidP="007E4384">
      <w:pPr>
        <w:pStyle w:val="Akapitzlist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>Mapę w skali 1:500 z dn. 12.04.2017 r. – plan zagospodarowania działek z zaznaczonym obszarem oddziaływania.</w:t>
      </w:r>
    </w:p>
    <w:p w:rsidR="001228E2" w:rsidRPr="00D674F9" w:rsidRDefault="001228E2" w:rsidP="007E4384">
      <w:pPr>
        <w:pStyle w:val="Akapitzlist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>Uproszczony wypis z rejestru gruntów sporządzony dnia 06.04.2017 r.</w:t>
      </w:r>
      <w:r w:rsidR="00A90FE0" w:rsidRPr="00D674F9">
        <w:rPr>
          <w:rFonts w:ascii="Century Schoolbook" w:hAnsi="Century Schoolbook"/>
          <w:sz w:val="24"/>
          <w:szCs w:val="24"/>
        </w:rPr>
        <w:t xml:space="preserve"> obejmujący działki wymienione w pkt. 2.</w:t>
      </w:r>
    </w:p>
    <w:p w:rsidR="00A90FE0" w:rsidRPr="00D674F9" w:rsidRDefault="00A90FE0" w:rsidP="0057782C">
      <w:pPr>
        <w:ind w:firstLine="360"/>
        <w:jc w:val="both"/>
        <w:rPr>
          <w:rFonts w:ascii="Century Schoolbook" w:hAnsi="Century Schoolbook"/>
          <w:sz w:val="24"/>
          <w:szCs w:val="24"/>
        </w:rPr>
      </w:pPr>
      <w:r w:rsidRPr="00D674F9">
        <w:rPr>
          <w:rFonts w:ascii="Century Schoolbook" w:hAnsi="Century Schoolbook"/>
          <w:sz w:val="24"/>
          <w:szCs w:val="24"/>
        </w:rPr>
        <w:t xml:space="preserve">Po analizie przedłożonych dokumentów ustalono, że planowane do </w:t>
      </w:r>
      <w:r w:rsidR="0063695A" w:rsidRPr="00D674F9">
        <w:rPr>
          <w:rFonts w:ascii="Century Schoolbook" w:hAnsi="Century Schoolbook"/>
          <w:sz w:val="24"/>
          <w:szCs w:val="24"/>
        </w:rPr>
        <w:t>realizacji przedsięwzięcie inwestycyjne polegać będzie na rozbudowie zakładu ESJOT Stanisław Janowski, Spółka komandytowa</w:t>
      </w:r>
      <w:r w:rsidR="00482E05" w:rsidRPr="00D674F9">
        <w:rPr>
          <w:rFonts w:ascii="Century Schoolbook" w:hAnsi="Century Schoolbook"/>
          <w:sz w:val="24"/>
          <w:szCs w:val="24"/>
        </w:rPr>
        <w:t>,</w:t>
      </w:r>
      <w:r w:rsidR="0063695A" w:rsidRPr="00D674F9">
        <w:rPr>
          <w:rFonts w:ascii="Century Schoolbook" w:hAnsi="Century Schoolbook"/>
          <w:sz w:val="24"/>
          <w:szCs w:val="24"/>
        </w:rPr>
        <w:t xml:space="preserve"> o nową linię do lakierowania proszkowego usytuowaną w nowej hali produkcyjnej na działkach nr 2282/1 oraz 2282/2</w:t>
      </w:r>
      <w:r w:rsidR="00482E05" w:rsidRPr="00D674F9">
        <w:rPr>
          <w:rFonts w:ascii="Century Schoolbook" w:hAnsi="Century Schoolbook"/>
          <w:sz w:val="24"/>
          <w:szCs w:val="24"/>
        </w:rPr>
        <w:t xml:space="preserve"> w obrębie nr 1 miasta Wałcz. Przewidziane zagospodarowanie będzie miało charakter przemysłowy</w:t>
      </w:r>
      <w:r w:rsidR="00404883" w:rsidRPr="00D674F9">
        <w:rPr>
          <w:rFonts w:ascii="Century Schoolbook" w:hAnsi="Century Schoolbook"/>
          <w:sz w:val="24"/>
          <w:szCs w:val="24"/>
        </w:rPr>
        <w:t xml:space="preserve"> obejmujący budowę hali o powierzchni ok. 1000 m², w której zamontowana zostanie linia technologiczna do lakierowania proszkowego. W strefie oddziaływania inwestycji nie występują obszary </w:t>
      </w:r>
      <w:r w:rsidR="009C57E8" w:rsidRPr="00D674F9">
        <w:rPr>
          <w:rFonts w:ascii="Century Schoolbook" w:hAnsi="Century Schoolbook"/>
          <w:sz w:val="24"/>
          <w:szCs w:val="24"/>
        </w:rPr>
        <w:t>podlegające ochronie na podstawie ustawy z dnia 16 kwietnia 2004 r. o ochronie przyrody (Dz. U. z 2016 r. poz. 2134).</w:t>
      </w:r>
      <w:r w:rsidR="00404883" w:rsidRPr="00D674F9">
        <w:rPr>
          <w:rFonts w:ascii="Century Schoolbook" w:hAnsi="Century Schoolbook"/>
          <w:sz w:val="24"/>
          <w:szCs w:val="24"/>
        </w:rPr>
        <w:t xml:space="preserve"> Jest to obszar obecnie utwardzony</w:t>
      </w:r>
      <w:r w:rsidR="00E165F4">
        <w:rPr>
          <w:rFonts w:ascii="Century Schoolbook" w:hAnsi="Century Schoolbook"/>
          <w:sz w:val="24"/>
          <w:szCs w:val="24"/>
        </w:rPr>
        <w:t>,</w:t>
      </w:r>
      <w:r w:rsidR="00404883" w:rsidRPr="00D674F9">
        <w:rPr>
          <w:rFonts w:ascii="Century Schoolbook" w:hAnsi="Century Schoolbook"/>
          <w:sz w:val="24"/>
          <w:szCs w:val="24"/>
        </w:rPr>
        <w:t xml:space="preserve"> wy</w:t>
      </w:r>
      <w:r w:rsidR="00E165F4">
        <w:rPr>
          <w:rFonts w:ascii="Century Schoolbook" w:hAnsi="Century Schoolbook"/>
          <w:sz w:val="24"/>
          <w:szCs w:val="24"/>
        </w:rPr>
        <w:t>korzystywany jako plac składowy</w:t>
      </w:r>
      <w:r w:rsidR="00404883" w:rsidRPr="00D674F9">
        <w:rPr>
          <w:rFonts w:ascii="Century Schoolbook" w:hAnsi="Century Schoolbook"/>
          <w:sz w:val="24"/>
          <w:szCs w:val="24"/>
        </w:rPr>
        <w:t xml:space="preserve"> powiązany z istniejącym układem komunikacyjnym firmy.</w:t>
      </w:r>
      <w:r w:rsidR="009C57E8" w:rsidRPr="00D674F9">
        <w:rPr>
          <w:rFonts w:ascii="Century Schoolbook" w:hAnsi="Century Schoolbook"/>
          <w:sz w:val="24"/>
          <w:szCs w:val="24"/>
        </w:rPr>
        <w:t xml:space="preserve"> W granicach terenu opracowania nie stwierdzono występowania obszarów wodno-błotnych, obszarów objętych ochroną, w tym stref ochronny</w:t>
      </w:r>
      <w:r w:rsidR="00E165F4">
        <w:rPr>
          <w:rFonts w:ascii="Century Schoolbook" w:hAnsi="Century Schoolbook"/>
          <w:sz w:val="24"/>
          <w:szCs w:val="24"/>
        </w:rPr>
        <w:t>ch ujęć wód i obszarów ochronnych</w:t>
      </w:r>
      <w:r w:rsidR="009C57E8" w:rsidRPr="00D674F9">
        <w:rPr>
          <w:rFonts w:ascii="Century Schoolbook" w:hAnsi="Century Schoolbook"/>
          <w:sz w:val="24"/>
          <w:szCs w:val="24"/>
        </w:rPr>
        <w:t xml:space="preserve"> zbiorników wód śródlądowych, </w:t>
      </w:r>
      <w:r w:rsidR="00045A7E" w:rsidRPr="00D674F9">
        <w:rPr>
          <w:rFonts w:ascii="Century Schoolbook" w:hAnsi="Century Schoolbook"/>
          <w:sz w:val="24"/>
          <w:szCs w:val="24"/>
        </w:rPr>
        <w:t>obszarów, na których standardy jakości środowiska zostały przekroczone lub istnieje prawdopodobie</w:t>
      </w:r>
      <w:r w:rsidR="00E165F4">
        <w:rPr>
          <w:rFonts w:ascii="Century Schoolbook" w:hAnsi="Century Schoolbook"/>
          <w:sz w:val="24"/>
          <w:szCs w:val="24"/>
        </w:rPr>
        <w:t>ństwo ich przekroczenia, obszarów</w:t>
      </w:r>
      <w:r w:rsidR="00045A7E" w:rsidRPr="00D674F9">
        <w:rPr>
          <w:rFonts w:ascii="Century Schoolbook" w:hAnsi="Century Schoolbook"/>
          <w:sz w:val="24"/>
          <w:szCs w:val="24"/>
        </w:rPr>
        <w:t xml:space="preserve"> o krajobrazie mającym znaczenie historyczne, kulturowe lub archeol</w:t>
      </w:r>
      <w:r w:rsidR="00E165F4">
        <w:rPr>
          <w:rFonts w:ascii="Century Schoolbook" w:hAnsi="Century Schoolbook"/>
          <w:sz w:val="24"/>
          <w:szCs w:val="24"/>
        </w:rPr>
        <w:t>ogiczne, obszarów przylegających do jezior, obszarów ochrony uzdrowiskowej, obszarów przylegających</w:t>
      </w:r>
      <w:r w:rsidR="00B50266">
        <w:rPr>
          <w:rFonts w:ascii="Century Schoolbook" w:hAnsi="Century Schoolbook"/>
          <w:sz w:val="24"/>
          <w:szCs w:val="24"/>
        </w:rPr>
        <w:t xml:space="preserve"> do jezior. </w:t>
      </w:r>
      <w:r w:rsidR="00045A7E" w:rsidRPr="00D674F9">
        <w:rPr>
          <w:rFonts w:ascii="Century Schoolbook" w:hAnsi="Century Schoolbook"/>
          <w:sz w:val="24"/>
          <w:szCs w:val="24"/>
        </w:rPr>
        <w:t xml:space="preserve"> Analizowane przedsięwzięcie nie będzie powodować przekroczenia dopuszczalnych poziomów hałasu w środowisku chronionym akustycznie. Rodzaj, cechy, skala i usytuowanie przedsięwzięcia nie spowodują przekroczeń norm środowiskowych. </w:t>
      </w:r>
    </w:p>
    <w:p w:rsidR="008F0D42" w:rsidRPr="00D674F9" w:rsidRDefault="008F0D42" w:rsidP="008F0D42">
      <w:pPr>
        <w:ind w:firstLine="360"/>
        <w:jc w:val="both"/>
        <w:rPr>
          <w:rFonts w:ascii="Century Schoolbook" w:hAnsi="Century Schoolbook" w:cs="Tahoma"/>
          <w:sz w:val="24"/>
          <w:szCs w:val="24"/>
        </w:rPr>
      </w:pPr>
      <w:r w:rsidRPr="00D674F9">
        <w:rPr>
          <w:rFonts w:ascii="Century Schoolbook" w:hAnsi="Century Schoolbook" w:cs="Tahoma"/>
          <w:sz w:val="24"/>
          <w:szCs w:val="24"/>
        </w:rPr>
        <w:t xml:space="preserve">Przepisy ustawy  z dnia    3 października 2008 r. o udostępnieniu informacji o środowisku i jego ochronie, udziale społeczeństwa w ochronie środowiska oraz o ocenach oddziaływania na środowisko ( Dz. </w:t>
      </w:r>
      <w:r w:rsidR="00B50266">
        <w:rPr>
          <w:rFonts w:ascii="Century Schoolbook" w:hAnsi="Century Schoolbook" w:cs="Tahoma"/>
          <w:sz w:val="24"/>
          <w:szCs w:val="24"/>
        </w:rPr>
        <w:t xml:space="preserve">U. z 2016 r., poz. 353 ze zm.) </w:t>
      </w:r>
      <w:r w:rsidRPr="00D674F9">
        <w:rPr>
          <w:rFonts w:ascii="Century Schoolbook" w:hAnsi="Century Schoolbook" w:cs="Tahoma"/>
          <w:sz w:val="24"/>
          <w:szCs w:val="24"/>
        </w:rPr>
        <w:t xml:space="preserve">, a także  rozporządzenie Rady Ministrów z dnia     9 listopada 2010 r. w sprawie  przedsięwzięć mogących znacząco oddziaływać na środowisko  ( Dz. U. z 2016 r. poz. 71) określają konieczność uzyskania decyzji środowiskowej dla:              </w:t>
      </w:r>
    </w:p>
    <w:p w:rsidR="008F0D42" w:rsidRPr="00D674F9" w:rsidRDefault="008F0D42" w:rsidP="008F0D42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Century Schoolbook" w:hAnsi="Century Schoolbook" w:cs="Tahoma"/>
          <w:sz w:val="24"/>
          <w:szCs w:val="24"/>
        </w:rPr>
      </w:pPr>
      <w:r w:rsidRPr="00D674F9">
        <w:rPr>
          <w:rFonts w:ascii="Century Schoolbook" w:hAnsi="Century Schoolbook" w:cs="Tahoma"/>
          <w:sz w:val="24"/>
          <w:szCs w:val="24"/>
        </w:rPr>
        <w:t>przedsięwzięć mogących zawsze znacząco oddziaływać na środowisko;</w:t>
      </w:r>
    </w:p>
    <w:p w:rsidR="008F0D42" w:rsidRPr="00D674F9" w:rsidRDefault="008F0D42" w:rsidP="008F0D42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Century Schoolbook" w:hAnsi="Century Schoolbook" w:cs="Tahoma"/>
          <w:sz w:val="24"/>
          <w:szCs w:val="24"/>
        </w:rPr>
      </w:pPr>
      <w:r w:rsidRPr="00D674F9">
        <w:rPr>
          <w:rFonts w:ascii="Century Schoolbook" w:hAnsi="Century Schoolbook" w:cs="Tahoma"/>
          <w:sz w:val="24"/>
          <w:szCs w:val="24"/>
        </w:rPr>
        <w:t>przedsięwzięć mogących potencjalnie znacząco oddziaływać na środowisko.</w:t>
      </w:r>
    </w:p>
    <w:p w:rsidR="008F0D42" w:rsidRDefault="008F0D42" w:rsidP="00B50266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entury Schoolbook" w:hAnsi="Century Schoolbook" w:cs="Tahoma"/>
          <w:sz w:val="24"/>
          <w:szCs w:val="24"/>
        </w:rPr>
      </w:pPr>
    </w:p>
    <w:p w:rsidR="00B50266" w:rsidRDefault="00B50266" w:rsidP="00B50266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entury Schoolbook" w:hAnsi="Century Schoolbook" w:cs="Tahoma"/>
          <w:sz w:val="24"/>
          <w:szCs w:val="24"/>
        </w:rPr>
      </w:pPr>
    </w:p>
    <w:p w:rsidR="00B50266" w:rsidRPr="00B50266" w:rsidRDefault="00B50266" w:rsidP="00B50266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entury Schoolbook" w:hAnsi="Century Schoolbook" w:cs="Tahoma"/>
          <w:sz w:val="16"/>
          <w:szCs w:val="16"/>
        </w:rPr>
      </w:pPr>
      <w:r w:rsidRPr="00B50266">
        <w:rPr>
          <w:rFonts w:ascii="Century Schoolbook" w:hAnsi="Century Schoolbook" w:cs="Tahoma"/>
          <w:sz w:val="16"/>
          <w:szCs w:val="16"/>
        </w:rPr>
        <w:t xml:space="preserve">                                              </w:t>
      </w:r>
      <w:r>
        <w:rPr>
          <w:rFonts w:ascii="Century Schoolbook" w:hAnsi="Century Schoolbook" w:cs="Tahoma"/>
          <w:sz w:val="16"/>
          <w:szCs w:val="16"/>
        </w:rPr>
        <w:t xml:space="preserve">                                                 </w:t>
      </w:r>
      <w:r w:rsidRPr="00B50266">
        <w:rPr>
          <w:rFonts w:ascii="Century Schoolbook" w:hAnsi="Century Schoolbook" w:cs="Tahoma"/>
          <w:sz w:val="16"/>
          <w:szCs w:val="16"/>
        </w:rPr>
        <w:t xml:space="preserve">  2</w:t>
      </w:r>
    </w:p>
    <w:p w:rsidR="008F0D42" w:rsidRPr="00B50266" w:rsidRDefault="008F0D42" w:rsidP="008F0D42">
      <w:pPr>
        <w:jc w:val="both"/>
        <w:rPr>
          <w:rFonts w:ascii="Century Schoolbook" w:hAnsi="Century Schoolbook" w:cs="Tahoma"/>
          <w:sz w:val="16"/>
          <w:szCs w:val="16"/>
        </w:rPr>
      </w:pPr>
      <w:r w:rsidRPr="00D674F9">
        <w:rPr>
          <w:rFonts w:ascii="Century Schoolbook" w:hAnsi="Century Schoolbook" w:cs="Tahoma"/>
          <w:sz w:val="24"/>
          <w:szCs w:val="24"/>
        </w:rPr>
        <w:lastRenderedPageBreak/>
        <w:t xml:space="preserve">Na podstawie przedłożonej informacji </w:t>
      </w:r>
      <w:r w:rsidR="00E165F4">
        <w:rPr>
          <w:rFonts w:ascii="Century Schoolbook" w:hAnsi="Century Schoolbook" w:cs="Tahoma"/>
          <w:sz w:val="24"/>
          <w:szCs w:val="24"/>
        </w:rPr>
        <w:t>stwierdzono</w:t>
      </w:r>
      <w:r w:rsidRPr="00D674F9">
        <w:rPr>
          <w:rFonts w:ascii="Century Schoolbook" w:hAnsi="Century Schoolbook" w:cs="Tahoma"/>
          <w:sz w:val="24"/>
          <w:szCs w:val="24"/>
        </w:rPr>
        <w:t xml:space="preserve">, że projektowane przedsięwzięcie nie kwalifikuje się do przedsięwzięć wymienionych w § 2 i § 3 rozporządzenia Rady Ministrów z dnia 9 listopada 2010 r. w sprawie przedsięwzięć mogących znacząco </w:t>
      </w:r>
      <w:r w:rsidR="005B7C7E">
        <w:rPr>
          <w:rFonts w:ascii="Century Schoolbook" w:hAnsi="Century Schoolbook" w:cs="Tahoma"/>
          <w:sz w:val="24"/>
          <w:szCs w:val="24"/>
        </w:rPr>
        <w:t xml:space="preserve"> </w:t>
      </w:r>
      <w:r w:rsidRPr="00D674F9">
        <w:rPr>
          <w:rFonts w:ascii="Century Schoolbook" w:hAnsi="Century Schoolbook" w:cs="Tahoma"/>
          <w:sz w:val="24"/>
          <w:szCs w:val="24"/>
        </w:rPr>
        <w:t>oddziaływać na środowisko (Dz. U. z 2016 r. poz. 71)  wobec czego  nie zalicza się do przedsięwzięć mogących zawsze znacząco oddziaływać na środowisko, dla których obowiązek przeprowadzenia oceny oddziaływania przedsięwzięcia na środowisko jest wymagany, a także do przedsięwzięć mogących potencjalnie znacząco oddziaływać na środowisko, dla których obowiązek przeprowadzenia oceny oddziaływania na środowisko może być wymagany.</w:t>
      </w:r>
    </w:p>
    <w:p w:rsidR="008F0D42" w:rsidRPr="00D674F9" w:rsidRDefault="008F0D42" w:rsidP="008F0D42">
      <w:pPr>
        <w:jc w:val="both"/>
        <w:rPr>
          <w:rFonts w:ascii="Century Schoolbook" w:hAnsi="Century Schoolbook" w:cs="Tahoma"/>
          <w:sz w:val="24"/>
          <w:szCs w:val="24"/>
        </w:rPr>
      </w:pPr>
      <w:r w:rsidRPr="00D674F9">
        <w:rPr>
          <w:rFonts w:ascii="Century Schoolbook" w:hAnsi="Century Schoolbook" w:cs="Tahoma"/>
          <w:sz w:val="24"/>
          <w:szCs w:val="24"/>
        </w:rPr>
        <w:tab/>
        <w:t xml:space="preserve">Wyżej wymieniona ustawa i rozporządzenie </w:t>
      </w:r>
      <w:r w:rsidR="00357323" w:rsidRPr="00D674F9">
        <w:rPr>
          <w:rFonts w:ascii="Century Schoolbook" w:hAnsi="Century Schoolbook" w:cs="Tahoma"/>
          <w:sz w:val="24"/>
          <w:szCs w:val="24"/>
        </w:rPr>
        <w:t>transponują odpowiedni przepis dyrektywy OOŚ tj. Dyrektywy Parlamentu Europejskiego i Rady 2011/92/UE z dnia 13 grudnia 2011 r. w sprawie oceny skutków wywieranych przez niektóre przedsięwzięcia publiczne i prywatne na środowisko  (Dz. Urz. UE L 26 z 28.1.2012 ze zm.).</w:t>
      </w:r>
      <w:r w:rsidR="00B3227F" w:rsidRPr="00D674F9">
        <w:rPr>
          <w:rFonts w:ascii="Century Schoolbook" w:hAnsi="Century Schoolbook" w:cs="Tahoma"/>
          <w:sz w:val="24"/>
          <w:szCs w:val="24"/>
        </w:rPr>
        <w:t xml:space="preserve"> Rodzaje przedsięwzięć mogących zawsze znacząco oddziaływać na środowisko (grupa I) zostały wymienione w załączniku nr I do ww. dyrektywy. Rodzaje przedsięwzięć mogących potencjalnie znacząco oddziaływać na środowisko (grupa II) zostały wymienione w załączniku nr II do ww. dyrektywy.</w:t>
      </w:r>
    </w:p>
    <w:p w:rsidR="008F0D42" w:rsidRPr="00D674F9" w:rsidRDefault="00CB70EF" w:rsidP="008F0D42">
      <w:pPr>
        <w:jc w:val="both"/>
        <w:rPr>
          <w:rFonts w:ascii="Century Schoolbook" w:hAnsi="Century Schoolbook" w:cs="Tahoma"/>
          <w:b/>
          <w:sz w:val="24"/>
          <w:szCs w:val="24"/>
        </w:rPr>
      </w:pPr>
      <w:r w:rsidRPr="00D674F9">
        <w:rPr>
          <w:rFonts w:ascii="Century Schoolbook" w:hAnsi="Century Schoolbook" w:cs="Tahoma"/>
          <w:sz w:val="24"/>
          <w:szCs w:val="24"/>
        </w:rPr>
        <w:tab/>
      </w:r>
      <w:r w:rsidR="00A44BCC">
        <w:rPr>
          <w:rFonts w:ascii="Century Schoolbook" w:hAnsi="Century Schoolbook" w:cs="Tahoma"/>
          <w:sz w:val="24"/>
          <w:szCs w:val="24"/>
        </w:rPr>
        <w:t>Biorąc powyższe pod uwagę</w:t>
      </w:r>
      <w:r w:rsidR="008F0D42" w:rsidRPr="00D674F9">
        <w:rPr>
          <w:rFonts w:ascii="Century Schoolbook" w:hAnsi="Century Schoolbook" w:cs="Tahoma"/>
          <w:sz w:val="24"/>
          <w:szCs w:val="24"/>
        </w:rPr>
        <w:t>, stosownie do zapisów art. 71 ust. 2 ustawy  z dnia 3 października 2008 r. o udostępnianiu informacji o środowisku i jego ochronie, udziale społeczeństwa w ochronie środowiska oraz o ocenach  oddziaływania na środowisko (Dz. U. z 2016 r. poz. 353, z późn.zm.)</w:t>
      </w:r>
      <w:r w:rsidR="00A44BCC">
        <w:rPr>
          <w:rFonts w:ascii="Century Schoolbook" w:hAnsi="Century Schoolbook" w:cs="Tahoma"/>
          <w:sz w:val="24"/>
          <w:szCs w:val="24"/>
        </w:rPr>
        <w:t>,</w:t>
      </w:r>
      <w:r w:rsidR="008F0D42" w:rsidRPr="00D674F9">
        <w:rPr>
          <w:rFonts w:ascii="Century Schoolbook" w:hAnsi="Century Schoolbook" w:cs="Tahoma"/>
          <w:sz w:val="24"/>
          <w:szCs w:val="24"/>
        </w:rPr>
        <w:t xml:space="preserve">  </w:t>
      </w:r>
      <w:r w:rsidR="008F0D42" w:rsidRPr="00D674F9">
        <w:rPr>
          <w:rFonts w:ascii="Century Schoolbook" w:hAnsi="Century Schoolbook" w:cs="Tahoma"/>
          <w:b/>
          <w:sz w:val="24"/>
          <w:szCs w:val="24"/>
        </w:rPr>
        <w:t>dla planowanego przedsięwzięcia nie jest wymagane uzyskanie decyzji o środowiskowych uwarunkowaniach.</w:t>
      </w:r>
    </w:p>
    <w:p w:rsidR="001E30C6" w:rsidRDefault="00CB70EF" w:rsidP="008F0D42">
      <w:pPr>
        <w:jc w:val="both"/>
        <w:rPr>
          <w:rFonts w:ascii="Century Schoolbook" w:hAnsi="Century Schoolbook" w:cs="Tahoma"/>
          <w:sz w:val="24"/>
          <w:szCs w:val="24"/>
        </w:rPr>
      </w:pPr>
      <w:r w:rsidRPr="00D674F9">
        <w:rPr>
          <w:rFonts w:ascii="Century Schoolbook" w:hAnsi="Century Schoolbook" w:cs="Tahoma"/>
          <w:b/>
          <w:sz w:val="24"/>
          <w:szCs w:val="24"/>
        </w:rPr>
        <w:tab/>
      </w:r>
      <w:r w:rsidR="00A44BCC">
        <w:rPr>
          <w:rFonts w:ascii="Century Schoolbook" w:hAnsi="Century Schoolbook" w:cs="Tahoma"/>
          <w:sz w:val="24"/>
          <w:szCs w:val="24"/>
        </w:rPr>
        <w:t xml:space="preserve">Wobec </w:t>
      </w:r>
      <w:bookmarkStart w:id="0" w:name="_GoBack"/>
      <w:bookmarkEnd w:id="0"/>
      <w:r w:rsidR="00A44BCC">
        <w:rPr>
          <w:rFonts w:ascii="Century Schoolbook" w:hAnsi="Century Schoolbook" w:cs="Tahoma"/>
          <w:sz w:val="24"/>
          <w:szCs w:val="24"/>
        </w:rPr>
        <w:t>powyższego</w:t>
      </w:r>
      <w:r w:rsidRPr="00D674F9">
        <w:rPr>
          <w:rFonts w:ascii="Century Schoolbook" w:hAnsi="Century Schoolbook" w:cs="Tahoma"/>
          <w:sz w:val="24"/>
          <w:szCs w:val="24"/>
        </w:rPr>
        <w:t xml:space="preserve"> stwierdzono, że postępowanie stało się bezprzedmiotowe i umorzono postępowanie.</w:t>
      </w:r>
    </w:p>
    <w:p w:rsidR="001E30C6" w:rsidRDefault="001E30C6" w:rsidP="008F0D42">
      <w:pPr>
        <w:jc w:val="both"/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 xml:space="preserve">                                                       Pouczenie</w:t>
      </w:r>
    </w:p>
    <w:p w:rsidR="001E30C6" w:rsidRPr="001E30C6" w:rsidRDefault="001E30C6" w:rsidP="001E30C6">
      <w:pPr>
        <w:widowControl w:val="0"/>
        <w:suppressAutoHyphens/>
        <w:spacing w:after="0" w:line="240" w:lineRule="auto"/>
        <w:ind w:firstLine="709"/>
        <w:jc w:val="both"/>
        <w:rPr>
          <w:rFonts w:ascii="Century Schoolbook" w:eastAsia="Arial Unicode MS" w:hAnsi="Century Schoolbook" w:cs="Tahoma"/>
          <w:kern w:val="1"/>
        </w:rPr>
      </w:pPr>
      <w:r w:rsidRPr="001E30C6">
        <w:rPr>
          <w:rFonts w:ascii="Century Schoolbook" w:eastAsia="Arial Unicode MS" w:hAnsi="Century Schoolbook" w:cs="Tahoma"/>
          <w:kern w:val="1"/>
        </w:rPr>
        <w:t>Od niniejszej decyzji służy stronie odwołanie do Samorządowego Kolegium Odwoławczego w Koszalinie za pośrednictwem Burmistrza Miasta Wałcz w terminie 14 dni od dnia doręczenia decyzji.</w:t>
      </w:r>
    </w:p>
    <w:p w:rsidR="001E30C6" w:rsidRPr="00D674F9" w:rsidRDefault="001E30C6" w:rsidP="008F0D42">
      <w:pPr>
        <w:jc w:val="both"/>
        <w:rPr>
          <w:rFonts w:ascii="Century Schoolbook" w:hAnsi="Century Schoolbook" w:cs="Tahoma"/>
          <w:sz w:val="24"/>
          <w:szCs w:val="24"/>
        </w:rPr>
      </w:pPr>
    </w:p>
    <w:p w:rsidR="00D674F9" w:rsidRPr="005B7C7E" w:rsidRDefault="00D674F9" w:rsidP="008F0D42">
      <w:pPr>
        <w:jc w:val="both"/>
        <w:rPr>
          <w:rFonts w:ascii="Century Schoolbook" w:hAnsi="Century Schoolbook" w:cs="Tahoma"/>
          <w:sz w:val="20"/>
          <w:szCs w:val="20"/>
        </w:rPr>
      </w:pPr>
      <w:r w:rsidRPr="005B7C7E">
        <w:rPr>
          <w:rFonts w:ascii="Century Schoolbook" w:hAnsi="Century Schoolbook" w:cs="Tahoma"/>
          <w:sz w:val="20"/>
          <w:szCs w:val="20"/>
        </w:rPr>
        <w:t>Otrzymuje:</w:t>
      </w:r>
    </w:p>
    <w:p w:rsidR="00D674F9" w:rsidRPr="005B7C7E" w:rsidRDefault="00D674F9" w:rsidP="008F0D42">
      <w:pPr>
        <w:jc w:val="both"/>
        <w:rPr>
          <w:rFonts w:ascii="Century Schoolbook" w:hAnsi="Century Schoolbook" w:cs="Tahoma"/>
          <w:sz w:val="20"/>
          <w:szCs w:val="20"/>
        </w:rPr>
      </w:pPr>
      <w:r w:rsidRPr="005B7C7E">
        <w:rPr>
          <w:rFonts w:ascii="Century Schoolbook" w:hAnsi="Century Schoolbook" w:cs="Tahoma"/>
          <w:sz w:val="20"/>
          <w:szCs w:val="20"/>
        </w:rPr>
        <w:t>„ESJOT” Stanisław Janowski</w:t>
      </w:r>
    </w:p>
    <w:p w:rsidR="00D674F9" w:rsidRPr="005B7C7E" w:rsidRDefault="00D674F9" w:rsidP="008F0D42">
      <w:pPr>
        <w:jc w:val="both"/>
        <w:rPr>
          <w:rFonts w:ascii="Century Schoolbook" w:hAnsi="Century Schoolbook" w:cs="Tahoma"/>
          <w:sz w:val="20"/>
          <w:szCs w:val="20"/>
        </w:rPr>
      </w:pPr>
      <w:r w:rsidRPr="005B7C7E">
        <w:rPr>
          <w:rFonts w:ascii="Century Schoolbook" w:hAnsi="Century Schoolbook" w:cs="Tahoma"/>
          <w:sz w:val="20"/>
          <w:szCs w:val="20"/>
        </w:rPr>
        <w:t>Spółka komandytowa</w:t>
      </w:r>
    </w:p>
    <w:p w:rsidR="008F0D42" w:rsidRDefault="00D674F9" w:rsidP="008F0D42">
      <w:pPr>
        <w:jc w:val="both"/>
        <w:rPr>
          <w:rFonts w:ascii="Century Schoolbook" w:hAnsi="Century Schoolbook" w:cs="Tahoma"/>
        </w:rPr>
      </w:pPr>
      <w:r w:rsidRPr="005B7C7E">
        <w:rPr>
          <w:rFonts w:ascii="Century Schoolbook" w:hAnsi="Century Schoolbook" w:cs="Tahoma"/>
          <w:sz w:val="20"/>
          <w:szCs w:val="20"/>
        </w:rPr>
        <w:t>78-600 Wałcz, Chrząstkowo 25</w:t>
      </w:r>
      <w:r w:rsidR="008F0D42" w:rsidRPr="00D674F9">
        <w:rPr>
          <w:rFonts w:ascii="Century Schoolbook" w:hAnsi="Century Schoolbook" w:cs="Tahoma"/>
        </w:rPr>
        <w:tab/>
      </w:r>
    </w:p>
    <w:p w:rsidR="00B50266" w:rsidRPr="001E30C6" w:rsidRDefault="001E30C6" w:rsidP="008F0D42">
      <w:pPr>
        <w:jc w:val="both"/>
        <w:rPr>
          <w:rFonts w:ascii="Century Schoolbook" w:hAnsi="Century Schoolbook" w:cs="Tahoma"/>
          <w:sz w:val="16"/>
          <w:szCs w:val="16"/>
        </w:rPr>
      </w:pPr>
      <w:r w:rsidRPr="001E30C6">
        <w:rPr>
          <w:rFonts w:ascii="Century Schoolbook" w:hAnsi="Century Schoolbook" w:cs="Tahoma"/>
          <w:sz w:val="16"/>
          <w:szCs w:val="16"/>
        </w:rPr>
        <w:t xml:space="preserve">        </w:t>
      </w:r>
      <w:r>
        <w:rPr>
          <w:rFonts w:ascii="Century Schoolbook" w:hAnsi="Century Schoolbook" w:cs="Tahoma"/>
          <w:sz w:val="16"/>
          <w:szCs w:val="16"/>
        </w:rPr>
        <w:t xml:space="preserve">                                                                                     </w:t>
      </w:r>
      <w:r w:rsidRPr="001E30C6">
        <w:rPr>
          <w:rFonts w:ascii="Century Schoolbook" w:hAnsi="Century Schoolbook" w:cs="Tahoma"/>
          <w:sz w:val="16"/>
          <w:szCs w:val="16"/>
        </w:rPr>
        <w:t xml:space="preserve">   3</w:t>
      </w:r>
    </w:p>
    <w:p w:rsidR="00A90FE0" w:rsidRPr="00D674F9" w:rsidRDefault="00D674F9" w:rsidP="00A90FE0">
      <w:pPr>
        <w:jc w:val="both"/>
        <w:rPr>
          <w:rFonts w:ascii="Century Schoolbook" w:hAnsi="Century Schoolbook"/>
          <w:sz w:val="16"/>
          <w:szCs w:val="16"/>
        </w:rPr>
      </w:pPr>
      <w:r w:rsidRPr="00D674F9">
        <w:rPr>
          <w:rFonts w:ascii="Century Schoolbook" w:hAnsi="Century Schoolbook"/>
          <w:sz w:val="16"/>
          <w:szCs w:val="16"/>
        </w:rPr>
        <w:lastRenderedPageBreak/>
        <w:t>Opracowała:</w:t>
      </w:r>
    </w:p>
    <w:p w:rsidR="00D674F9" w:rsidRPr="00D674F9" w:rsidRDefault="00D674F9" w:rsidP="00A90FE0">
      <w:pPr>
        <w:jc w:val="both"/>
        <w:rPr>
          <w:rFonts w:ascii="Century Schoolbook" w:hAnsi="Century Schoolbook"/>
          <w:sz w:val="16"/>
          <w:szCs w:val="16"/>
        </w:rPr>
      </w:pPr>
      <w:r w:rsidRPr="00D674F9">
        <w:rPr>
          <w:rFonts w:ascii="Century Schoolbook" w:hAnsi="Century Schoolbook"/>
          <w:sz w:val="16"/>
          <w:szCs w:val="16"/>
        </w:rPr>
        <w:t>Elżbieta Spychała</w:t>
      </w:r>
    </w:p>
    <w:p w:rsidR="00D674F9" w:rsidRPr="00D674F9" w:rsidRDefault="00D674F9" w:rsidP="00A90FE0">
      <w:pPr>
        <w:jc w:val="both"/>
        <w:rPr>
          <w:rFonts w:ascii="Century Schoolbook" w:hAnsi="Century Schoolbook"/>
          <w:sz w:val="16"/>
          <w:szCs w:val="16"/>
        </w:rPr>
      </w:pPr>
      <w:proofErr w:type="spellStart"/>
      <w:r w:rsidRPr="00D674F9">
        <w:rPr>
          <w:rFonts w:ascii="Century Schoolbook" w:hAnsi="Century Schoolbook"/>
          <w:sz w:val="16"/>
          <w:szCs w:val="16"/>
        </w:rPr>
        <w:t>Wydz.IMGKiŚ</w:t>
      </w:r>
      <w:proofErr w:type="spellEnd"/>
      <w:r w:rsidRPr="00D674F9">
        <w:rPr>
          <w:rFonts w:ascii="Century Schoolbook" w:hAnsi="Century Schoolbook"/>
          <w:sz w:val="16"/>
          <w:szCs w:val="16"/>
        </w:rPr>
        <w:t>; tel. 67 258 44 71 wew. 42</w:t>
      </w:r>
    </w:p>
    <w:p w:rsidR="00D674F9" w:rsidRPr="00D674F9" w:rsidRDefault="00B50266" w:rsidP="00A90FE0">
      <w:pPr>
        <w:jc w:val="both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 xml:space="preserve">                                                                                               </w:t>
      </w:r>
      <w:r w:rsidR="001E30C6">
        <w:rPr>
          <w:rFonts w:ascii="Century Schoolbook" w:hAnsi="Century Schoolbook"/>
          <w:sz w:val="16"/>
          <w:szCs w:val="16"/>
        </w:rPr>
        <w:t xml:space="preserve"> </w:t>
      </w:r>
      <w:r>
        <w:rPr>
          <w:rFonts w:ascii="Century Schoolbook" w:hAnsi="Century Schoolbook"/>
          <w:sz w:val="16"/>
          <w:szCs w:val="16"/>
        </w:rPr>
        <w:t xml:space="preserve">          </w:t>
      </w:r>
    </w:p>
    <w:p w:rsidR="002D17B1" w:rsidRDefault="002D17B1" w:rsidP="002D17B1">
      <w:pPr>
        <w:ind w:firstLine="708"/>
        <w:jc w:val="both"/>
        <w:rPr>
          <w:rFonts w:ascii="Century Schoolbook" w:hAnsi="Century Schoolbook"/>
          <w:sz w:val="24"/>
          <w:szCs w:val="24"/>
        </w:rPr>
      </w:pPr>
    </w:p>
    <w:p w:rsidR="001801B9" w:rsidRDefault="001801B9" w:rsidP="001801B9">
      <w:pPr>
        <w:ind w:firstLine="708"/>
        <w:jc w:val="both"/>
        <w:rPr>
          <w:rFonts w:ascii="Century Schoolbook" w:hAnsi="Century Schoolbook"/>
          <w:sz w:val="24"/>
          <w:szCs w:val="24"/>
        </w:rPr>
      </w:pPr>
    </w:p>
    <w:p w:rsidR="001801B9" w:rsidRDefault="001801B9" w:rsidP="005E1571">
      <w:pPr>
        <w:jc w:val="both"/>
        <w:rPr>
          <w:rFonts w:ascii="Century Schoolbook" w:hAnsi="Century Schoolbook"/>
          <w:sz w:val="24"/>
          <w:szCs w:val="24"/>
        </w:rPr>
      </w:pPr>
    </w:p>
    <w:p w:rsidR="001801B9" w:rsidRDefault="001801B9" w:rsidP="005E1571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                               </w:t>
      </w:r>
    </w:p>
    <w:p w:rsidR="00081B02" w:rsidRDefault="00081B02">
      <w:pPr>
        <w:rPr>
          <w:rFonts w:ascii="Century Schoolbook" w:hAnsi="Century Schoolbook"/>
          <w:sz w:val="24"/>
          <w:szCs w:val="24"/>
        </w:rPr>
      </w:pPr>
    </w:p>
    <w:p w:rsidR="00081B02" w:rsidRPr="00081B02" w:rsidRDefault="00081B02">
      <w:pPr>
        <w:rPr>
          <w:rFonts w:ascii="Century Schoolbook" w:hAnsi="Century Schoolbook"/>
          <w:sz w:val="24"/>
          <w:szCs w:val="24"/>
        </w:rPr>
      </w:pPr>
    </w:p>
    <w:sectPr w:rsidR="00081B02" w:rsidRPr="0008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3B27FBE"/>
    <w:multiLevelType w:val="hybridMultilevel"/>
    <w:tmpl w:val="5BA8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60"/>
    <w:rsid w:val="00045A7E"/>
    <w:rsid w:val="00081B02"/>
    <w:rsid w:val="001228E2"/>
    <w:rsid w:val="001801B9"/>
    <w:rsid w:val="001E30C6"/>
    <w:rsid w:val="002D17B1"/>
    <w:rsid w:val="00357323"/>
    <w:rsid w:val="00404883"/>
    <w:rsid w:val="00482E05"/>
    <w:rsid w:val="00535DD3"/>
    <w:rsid w:val="0057782C"/>
    <w:rsid w:val="005B7C7E"/>
    <w:rsid w:val="005E1571"/>
    <w:rsid w:val="0063695A"/>
    <w:rsid w:val="007E4384"/>
    <w:rsid w:val="008F0D42"/>
    <w:rsid w:val="009C57E8"/>
    <w:rsid w:val="00A44BCC"/>
    <w:rsid w:val="00A90FE0"/>
    <w:rsid w:val="00B3227F"/>
    <w:rsid w:val="00B50266"/>
    <w:rsid w:val="00B73260"/>
    <w:rsid w:val="00C52A52"/>
    <w:rsid w:val="00CB70EF"/>
    <w:rsid w:val="00D674F9"/>
    <w:rsid w:val="00D84B14"/>
    <w:rsid w:val="00E165F4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3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3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Spychała</dc:creator>
  <cp:lastModifiedBy>Elżbieta Spychała</cp:lastModifiedBy>
  <cp:revision>14</cp:revision>
  <cp:lastPrinted>2017-04-24T11:57:00Z</cp:lastPrinted>
  <dcterms:created xsi:type="dcterms:W3CDTF">2017-04-24T06:56:00Z</dcterms:created>
  <dcterms:modified xsi:type="dcterms:W3CDTF">2017-04-24T11:57:00Z</dcterms:modified>
</cp:coreProperties>
</file>